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F5" w:rsidRPr="00F754CC" w:rsidRDefault="00E146F5" w:rsidP="00E146F5">
      <w:pPr>
        <w:rPr>
          <w:sz w:val="20"/>
          <w:szCs w:val="20"/>
        </w:rPr>
      </w:pPr>
      <w:r w:rsidRPr="00F754CC">
        <w:rPr>
          <w:sz w:val="20"/>
          <w:szCs w:val="20"/>
        </w:rPr>
        <w:t>FICHE PRODUIT</w:t>
      </w:r>
    </w:p>
    <w:p w:rsidR="00E146F5" w:rsidRDefault="00E146F5" w:rsidP="00E146F5">
      <w:pPr>
        <w:pBdr>
          <w:top w:val="single" w:sz="4" w:space="1" w:color="auto"/>
          <w:left w:val="single" w:sz="4" w:space="4" w:color="auto"/>
          <w:bottom w:val="single" w:sz="4" w:space="1" w:color="auto"/>
          <w:right w:val="single" w:sz="4" w:space="4" w:color="auto"/>
        </w:pBdr>
        <w:jc w:val="center"/>
      </w:pPr>
      <w:r>
        <w:t xml:space="preserve">VINAIGRE </w:t>
      </w:r>
      <w:r w:rsidR="00B80DD3">
        <w:t xml:space="preserve">A LA PULPE </w:t>
      </w:r>
      <w:r w:rsidR="0023539C">
        <w:t xml:space="preserve">DE </w:t>
      </w:r>
      <w:r w:rsidR="003B19A4">
        <w:t>CASSIS</w:t>
      </w:r>
      <w:r w:rsidR="00F27C3C">
        <w:t xml:space="preserve"> BIO</w:t>
      </w:r>
      <w:r w:rsidR="00AE144F">
        <w:t>LOGIQUE</w:t>
      </w:r>
    </w:p>
    <w:tbl>
      <w:tblPr>
        <w:tblW w:w="10536" w:type="dxa"/>
        <w:tblInd w:w="70" w:type="dxa"/>
        <w:tblCellMar>
          <w:left w:w="70" w:type="dxa"/>
          <w:right w:w="70" w:type="dxa"/>
        </w:tblCellMar>
        <w:tblLook w:val="04A0" w:firstRow="1" w:lastRow="0" w:firstColumn="1" w:lastColumn="0" w:noHBand="0" w:noVBand="1"/>
      </w:tblPr>
      <w:tblGrid>
        <w:gridCol w:w="278"/>
        <w:gridCol w:w="3932"/>
        <w:gridCol w:w="1401"/>
        <w:gridCol w:w="1469"/>
        <w:gridCol w:w="1851"/>
        <w:gridCol w:w="1605"/>
      </w:tblGrid>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Default="00FC3AB8" w:rsidP="00F8161D">
            <w:pPr>
              <w:spacing w:after="0" w:line="240" w:lineRule="auto"/>
              <w:rPr>
                <w:rFonts w:ascii="Calibri" w:eastAsia="Times New Roman" w:hAnsi="Calibri" w:cs="Times New Roman"/>
                <w:color w:val="000000"/>
                <w:sz w:val="20"/>
                <w:szCs w:val="20"/>
              </w:rPr>
            </w:pPr>
            <w:r>
              <w:rPr>
                <w:rFonts w:ascii="Calibri" w:eastAsia="Times New Roman" w:hAnsi="Calibri" w:cs="Times New Roman"/>
                <w:noProof/>
                <w:color w:val="000000"/>
                <w:sz w:val="20"/>
                <w:szCs w:val="20"/>
              </w:rPr>
              <w:drawing>
                <wp:inline distT="0" distB="0" distL="0" distR="0">
                  <wp:extent cx="1188988" cy="26567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AIGRES-BIO-Cass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925" cy="2676701"/>
                          </a:xfrm>
                          <a:prstGeom prst="rect">
                            <a:avLst/>
                          </a:prstGeom>
                        </pic:spPr>
                      </pic:pic>
                    </a:graphicData>
                  </a:graphic>
                </wp:inline>
              </w:drawing>
            </w:r>
          </w:p>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nil"/>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Nom du produit</w:t>
            </w:r>
          </w:p>
        </w:tc>
        <w:tc>
          <w:tcPr>
            <w:tcW w:w="1401" w:type="dxa"/>
            <w:tcBorders>
              <w:top w:val="single" w:sz="4" w:space="0" w:color="auto"/>
              <w:left w:val="single" w:sz="4" w:space="0" w:color="auto"/>
              <w:bottom w:val="nil"/>
              <w:right w:val="single" w:sz="4" w:space="0" w:color="auto"/>
            </w:tcBorders>
            <w:shd w:val="clear" w:color="000000" w:fill="D8D8D8"/>
            <w:noWrap/>
            <w:vAlign w:val="bottom"/>
            <w:hideMark/>
          </w:tcPr>
          <w:p w:rsidR="00F27C3C" w:rsidRPr="00F8161D" w:rsidRDefault="00F27C3C" w:rsidP="00F8161D">
            <w:pPr>
              <w:spacing w:after="0" w:line="240" w:lineRule="auto"/>
              <w:jc w:val="center"/>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Format</w:t>
            </w:r>
          </w:p>
        </w:tc>
        <w:tc>
          <w:tcPr>
            <w:tcW w:w="1469" w:type="dxa"/>
            <w:tcBorders>
              <w:top w:val="single" w:sz="4" w:space="0" w:color="auto"/>
              <w:left w:val="nil"/>
              <w:bottom w:val="nil"/>
              <w:right w:val="nil"/>
            </w:tcBorders>
            <w:shd w:val="clear" w:color="000000" w:fill="D8D8D8"/>
            <w:noWrap/>
            <w:vAlign w:val="bottom"/>
            <w:hideMark/>
          </w:tcPr>
          <w:p w:rsidR="00F27C3C" w:rsidRPr="00F8161D" w:rsidRDefault="00F27C3C" w:rsidP="00F8161D">
            <w:pPr>
              <w:spacing w:after="0" w:line="240" w:lineRule="auto"/>
              <w:jc w:val="center"/>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Code article</w:t>
            </w:r>
          </w:p>
        </w:tc>
        <w:tc>
          <w:tcPr>
            <w:tcW w:w="1851" w:type="dxa"/>
            <w:tcBorders>
              <w:top w:val="single" w:sz="4" w:space="0" w:color="auto"/>
              <w:left w:val="single" w:sz="4" w:space="0" w:color="auto"/>
              <w:bottom w:val="nil"/>
              <w:right w:val="single" w:sz="4" w:space="0" w:color="auto"/>
            </w:tcBorders>
            <w:shd w:val="clear" w:color="000000" w:fill="D8D8D8"/>
            <w:noWrap/>
            <w:vAlign w:val="bottom"/>
            <w:hideMark/>
          </w:tcPr>
          <w:p w:rsidR="00F27C3C" w:rsidRPr="00F8161D" w:rsidRDefault="00F27C3C" w:rsidP="00F8161D">
            <w:pPr>
              <w:spacing w:after="0" w:line="240" w:lineRule="auto"/>
              <w:jc w:val="center"/>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Code EAN</w:t>
            </w:r>
            <w:r>
              <w:rPr>
                <w:rFonts w:ascii="Calibri" w:eastAsia="Times New Roman" w:hAnsi="Calibri" w:cs="Times New Roman"/>
                <w:color w:val="000000"/>
                <w:sz w:val="20"/>
                <w:szCs w:val="20"/>
              </w:rPr>
              <w:t xml:space="preserve"> produit</w:t>
            </w:r>
          </w:p>
        </w:tc>
        <w:tc>
          <w:tcPr>
            <w:tcW w:w="1605" w:type="dxa"/>
            <w:tcBorders>
              <w:top w:val="single" w:sz="4" w:space="0" w:color="auto"/>
              <w:left w:val="single" w:sz="4" w:space="0" w:color="auto"/>
              <w:bottom w:val="nil"/>
              <w:right w:val="single" w:sz="4" w:space="0" w:color="auto"/>
            </w:tcBorders>
            <w:shd w:val="clear" w:color="000000" w:fill="D8D8D8"/>
          </w:tcPr>
          <w:p w:rsidR="00F27C3C" w:rsidRPr="00F8161D" w:rsidRDefault="00F27C3C" w:rsidP="00F816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Code EAN carton</w:t>
            </w:r>
          </w:p>
        </w:tc>
      </w:tr>
      <w:tr w:rsidR="00F27C3C" w:rsidRPr="00F8161D" w:rsidTr="00F27C3C">
        <w:trPr>
          <w:trHeight w:val="255"/>
        </w:trPr>
        <w:tc>
          <w:tcPr>
            <w:tcW w:w="278" w:type="dxa"/>
            <w:tcBorders>
              <w:top w:val="nil"/>
              <w:left w:val="nil"/>
              <w:bottom w:val="nil"/>
              <w:right w:val="nil"/>
            </w:tcBorders>
            <w:shd w:val="clear" w:color="auto" w:fill="auto"/>
            <w:noWrap/>
            <w:vAlign w:val="center"/>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single" w:sz="4" w:space="0" w:color="auto"/>
              <w:right w:val="nil"/>
            </w:tcBorders>
            <w:shd w:val="clear" w:color="auto" w:fill="auto"/>
            <w:vAlign w:val="center"/>
            <w:hideMark/>
          </w:tcPr>
          <w:p w:rsidR="00F27C3C" w:rsidRPr="00F8161D" w:rsidRDefault="003B19A4" w:rsidP="003B19A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Vinaigre à la pulpe de cassis</w:t>
            </w:r>
            <w:r w:rsidR="00F27C3C">
              <w:rPr>
                <w:rFonts w:ascii="Calibri" w:eastAsia="Times New Roman" w:hAnsi="Calibri" w:cs="Times New Roman"/>
                <w:b/>
                <w:bCs/>
                <w:color w:val="000000"/>
                <w:sz w:val="20"/>
                <w:szCs w:val="20"/>
              </w:rPr>
              <w:t xml:space="preserve"> biologique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3C" w:rsidRPr="00F8161D" w:rsidRDefault="00F27C3C" w:rsidP="00AE144F">
            <w:pPr>
              <w:spacing w:after="0" w:line="240" w:lineRule="auto"/>
              <w:jc w:val="center"/>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B</w:t>
            </w:r>
            <w:r>
              <w:rPr>
                <w:rFonts w:ascii="Calibri" w:eastAsia="Times New Roman" w:hAnsi="Calibri" w:cs="Times New Roman"/>
                <w:color w:val="000000"/>
                <w:sz w:val="20"/>
                <w:szCs w:val="20"/>
              </w:rPr>
              <w:t>outeille</w:t>
            </w:r>
            <w:r w:rsidRPr="00F8161D">
              <w:rPr>
                <w:rFonts w:ascii="Calibri" w:eastAsia="Times New Roman" w:hAnsi="Calibri" w:cs="Times New Roman"/>
                <w:color w:val="000000"/>
                <w:sz w:val="20"/>
                <w:szCs w:val="20"/>
              </w:rPr>
              <w:t xml:space="preserve"> </w:t>
            </w:r>
            <w:r w:rsidR="00AE144F">
              <w:rPr>
                <w:rFonts w:ascii="Calibri" w:eastAsia="Times New Roman" w:hAnsi="Calibri" w:cs="Times New Roman"/>
                <w:color w:val="000000"/>
                <w:sz w:val="20"/>
                <w:szCs w:val="20"/>
              </w:rPr>
              <w:t>polo</w:t>
            </w:r>
            <w:r w:rsidR="00CB7FE2">
              <w:rPr>
                <w:rFonts w:ascii="Calibri" w:eastAsia="Times New Roman" w:hAnsi="Calibri" w:cs="Times New Roman"/>
                <w:color w:val="000000"/>
                <w:sz w:val="20"/>
                <w:szCs w:val="20"/>
              </w:rPr>
              <w:t xml:space="preserve"> 250</w:t>
            </w:r>
            <w:r w:rsidRPr="00F8161D">
              <w:rPr>
                <w:rFonts w:ascii="Calibri" w:eastAsia="Times New Roman" w:hAnsi="Calibri" w:cs="Times New Roman"/>
                <w:color w:val="000000"/>
                <w:sz w:val="20"/>
                <w:szCs w:val="20"/>
              </w:rPr>
              <w:t xml:space="preserve"> ml</w:t>
            </w:r>
          </w:p>
        </w:tc>
        <w:tc>
          <w:tcPr>
            <w:tcW w:w="1469" w:type="dxa"/>
            <w:tcBorders>
              <w:top w:val="single" w:sz="4" w:space="0" w:color="auto"/>
              <w:left w:val="nil"/>
              <w:bottom w:val="single" w:sz="4" w:space="0" w:color="auto"/>
              <w:right w:val="nil"/>
            </w:tcBorders>
            <w:shd w:val="clear" w:color="auto" w:fill="auto"/>
            <w:noWrap/>
            <w:vAlign w:val="center"/>
            <w:hideMark/>
          </w:tcPr>
          <w:p w:rsidR="00F27C3C" w:rsidRPr="00F8161D" w:rsidRDefault="00AE144F" w:rsidP="00F816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1V606-B24A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3C" w:rsidRPr="00F8161D" w:rsidRDefault="003B19A4" w:rsidP="003B19A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3B19A4">
              <w:rPr>
                <w:rFonts w:ascii="Calibri" w:eastAsia="Times New Roman" w:hAnsi="Calibri" w:cs="Times New Roman"/>
                <w:color w:val="000000"/>
                <w:sz w:val="20"/>
                <w:szCs w:val="20"/>
              </w:rPr>
              <w:t>330149300875</w:t>
            </w:r>
          </w:p>
        </w:tc>
        <w:tc>
          <w:tcPr>
            <w:tcW w:w="1605" w:type="dxa"/>
            <w:tcBorders>
              <w:top w:val="single" w:sz="4" w:space="0" w:color="auto"/>
              <w:left w:val="single" w:sz="4" w:space="0" w:color="auto"/>
              <w:bottom w:val="single" w:sz="4" w:space="0" w:color="auto"/>
              <w:right w:val="single" w:sz="4" w:space="0" w:color="auto"/>
            </w:tcBorders>
          </w:tcPr>
          <w:p w:rsidR="00F27C3C" w:rsidRPr="00F8161D" w:rsidRDefault="003B19A4" w:rsidP="003B19A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3B19A4">
              <w:rPr>
                <w:rFonts w:ascii="Calibri" w:eastAsia="Times New Roman" w:hAnsi="Calibri" w:cs="Times New Roman"/>
                <w:color w:val="000000"/>
                <w:sz w:val="20"/>
                <w:szCs w:val="20"/>
              </w:rPr>
              <w:t>330149360879</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536194">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Nom règlementaire</w:t>
            </w:r>
          </w:p>
        </w:tc>
        <w:tc>
          <w:tcPr>
            <w:tcW w:w="1401"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1469"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345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r>
      <w:tr w:rsidR="00F27C3C" w:rsidRPr="00F8161D" w:rsidTr="00AA045F">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7C3C" w:rsidRPr="00F8161D" w:rsidRDefault="00F27C3C" w:rsidP="00AE144F">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xml:space="preserve">Préparation à base de </w:t>
            </w:r>
            <w:r>
              <w:rPr>
                <w:rFonts w:ascii="Calibri" w:eastAsia="Times New Roman" w:hAnsi="Calibri" w:cs="Times New Roman"/>
                <w:color w:val="000000"/>
                <w:sz w:val="20"/>
                <w:szCs w:val="20"/>
              </w:rPr>
              <w:t xml:space="preserve">vinaigre </w:t>
            </w:r>
            <w:r w:rsidR="00AE144F">
              <w:rPr>
                <w:rFonts w:ascii="Calibri" w:eastAsia="Times New Roman" w:hAnsi="Calibri" w:cs="Times New Roman"/>
                <w:color w:val="000000"/>
                <w:sz w:val="20"/>
                <w:szCs w:val="20"/>
              </w:rPr>
              <w:t>et de</w:t>
            </w:r>
            <w:r>
              <w:rPr>
                <w:rFonts w:ascii="Calibri" w:eastAsia="Times New Roman" w:hAnsi="Calibri" w:cs="Times New Roman"/>
                <w:color w:val="000000"/>
                <w:sz w:val="20"/>
                <w:szCs w:val="20"/>
              </w:rPr>
              <w:t xml:space="preserve"> </w:t>
            </w:r>
            <w:r w:rsidR="00FA53DD">
              <w:rPr>
                <w:rFonts w:ascii="Calibri" w:eastAsia="Times New Roman" w:hAnsi="Calibri" w:cs="Times New Roman"/>
                <w:color w:val="000000"/>
                <w:sz w:val="20"/>
                <w:szCs w:val="20"/>
              </w:rPr>
              <w:t>pulpe de cassis</w:t>
            </w:r>
            <w:r w:rsidR="00AE144F">
              <w:rPr>
                <w:rFonts w:ascii="Calibri" w:eastAsia="Times New Roman" w:hAnsi="Calibri" w:cs="Times New Roman"/>
                <w:color w:val="000000"/>
                <w:sz w:val="20"/>
                <w:szCs w:val="20"/>
              </w:rPr>
              <w:t>. Ingrédients issus</w:t>
            </w:r>
            <w:r>
              <w:rPr>
                <w:rFonts w:ascii="Calibri" w:eastAsia="Times New Roman" w:hAnsi="Calibri" w:cs="Times New Roman"/>
                <w:color w:val="000000"/>
                <w:sz w:val="20"/>
                <w:szCs w:val="20"/>
              </w:rPr>
              <w:t xml:space="preserve"> de l’agriculture biologique</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F85676">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Origine</w:t>
            </w:r>
          </w:p>
        </w:tc>
        <w:tc>
          <w:tcPr>
            <w:tcW w:w="1401"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1469"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345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r>
      <w:tr w:rsidR="00F27C3C" w:rsidRPr="00F8161D" w:rsidTr="00C7301A">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7C3C" w:rsidRPr="00F8161D" w:rsidRDefault="00AE144F" w:rsidP="00F816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France</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C56F54">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Ingrédients</w:t>
            </w:r>
          </w:p>
        </w:tc>
        <w:tc>
          <w:tcPr>
            <w:tcW w:w="1401"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1469"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345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r>
      <w:tr w:rsidR="00F27C3C" w:rsidRPr="00F8161D" w:rsidTr="0056063A">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27C3C" w:rsidRDefault="00F27C3C" w:rsidP="00CB7FE2">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xml:space="preserve">Vinaigre d’alcool </w:t>
            </w:r>
            <w:r w:rsidR="00FC3AB8">
              <w:rPr>
                <w:rFonts w:ascii="Calibri" w:eastAsia="Times New Roman" w:hAnsi="Calibri" w:cs="Times New Roman"/>
                <w:color w:val="000000"/>
                <w:sz w:val="20"/>
                <w:szCs w:val="20"/>
              </w:rPr>
              <w:t>Cristal</w:t>
            </w:r>
            <w:r w:rsidR="00CF6F84">
              <w:rPr>
                <w:rFonts w:ascii="Calibri" w:eastAsia="Times New Roman" w:hAnsi="Calibri" w:cs="Times New Roman"/>
                <w:color w:val="000000"/>
                <w:sz w:val="20"/>
                <w:szCs w:val="20"/>
              </w:rPr>
              <w:t xml:space="preserve"> 43 %</w:t>
            </w:r>
            <w:r w:rsidR="00FC3AB8">
              <w:rPr>
                <w:rFonts w:ascii="Calibri" w:eastAsia="Times New Roman" w:hAnsi="Calibri" w:cs="Times New Roman"/>
                <w:color w:val="000000"/>
                <w:sz w:val="20"/>
                <w:szCs w:val="20"/>
              </w:rPr>
              <w:t>* 8°, purée de cassis</w:t>
            </w:r>
            <w:r w:rsidR="00CB7FE2">
              <w:rPr>
                <w:rFonts w:ascii="Calibri" w:eastAsia="Times New Roman" w:hAnsi="Calibri" w:cs="Times New Roman"/>
                <w:color w:val="000000"/>
                <w:sz w:val="20"/>
                <w:szCs w:val="20"/>
              </w:rPr>
              <w:t xml:space="preserve">* 36 </w:t>
            </w:r>
            <w:r w:rsidRPr="00F8161D">
              <w:rPr>
                <w:rFonts w:ascii="Calibri" w:eastAsia="Times New Roman" w:hAnsi="Calibri" w:cs="Times New Roman"/>
                <w:color w:val="000000"/>
                <w:sz w:val="20"/>
                <w:szCs w:val="20"/>
              </w:rPr>
              <w:t>%</w:t>
            </w:r>
            <w:r>
              <w:rPr>
                <w:rFonts w:ascii="Calibri" w:eastAsia="Times New Roman" w:hAnsi="Calibri" w:cs="Times New Roman"/>
                <w:color w:val="000000"/>
                <w:sz w:val="20"/>
                <w:szCs w:val="20"/>
              </w:rPr>
              <w:t>, sucre</w:t>
            </w:r>
            <w:r w:rsidR="00CF6F84">
              <w:rPr>
                <w:rFonts w:ascii="Calibri" w:eastAsia="Times New Roman" w:hAnsi="Calibri" w:cs="Times New Roman"/>
                <w:color w:val="000000"/>
                <w:sz w:val="20"/>
                <w:szCs w:val="20"/>
              </w:rPr>
              <w:t xml:space="preserve"> 20% </w:t>
            </w:r>
            <w:r w:rsidR="00CB7FE2">
              <w:rPr>
                <w:rFonts w:ascii="Calibri" w:eastAsia="Times New Roman" w:hAnsi="Calibri" w:cs="Times New Roman"/>
                <w:color w:val="000000"/>
                <w:sz w:val="20"/>
                <w:szCs w:val="20"/>
              </w:rPr>
              <w:t>*,</w:t>
            </w:r>
            <w:r w:rsidRPr="00F8161D">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épaississant</w:t>
            </w:r>
            <w:r w:rsidR="00CF6F84">
              <w:rPr>
                <w:rFonts w:ascii="Calibri" w:eastAsia="Times New Roman" w:hAnsi="Calibri" w:cs="Times New Roman"/>
                <w:color w:val="000000"/>
                <w:sz w:val="20"/>
                <w:szCs w:val="20"/>
              </w:rPr>
              <w:t xml:space="preserve"> 1 </w:t>
            </w:r>
            <w:bookmarkStart w:id="0" w:name="_GoBack"/>
            <w:bookmarkEnd w:id="0"/>
            <w:r w:rsidR="00CF6F84">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 </w:t>
            </w:r>
            <w:r w:rsidRPr="00F8161D">
              <w:rPr>
                <w:rFonts w:ascii="Calibri" w:eastAsia="Times New Roman" w:hAnsi="Calibri" w:cs="Times New Roman"/>
                <w:color w:val="000000"/>
                <w:sz w:val="20"/>
                <w:szCs w:val="20"/>
              </w:rPr>
              <w:t>pectine de pommes.</w:t>
            </w:r>
          </w:p>
          <w:p w:rsidR="00CB7FE2" w:rsidRPr="00F8161D" w:rsidRDefault="00CB7FE2" w:rsidP="00CB7FE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*Ingrédient issue de l’agriculture biologique.</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3003EA">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Profil gustatif</w:t>
            </w:r>
          </w:p>
        </w:tc>
      </w:tr>
      <w:tr w:rsidR="00F27C3C" w:rsidRPr="00F8161D" w:rsidTr="00FE4DA7">
        <w:trPr>
          <w:trHeight w:val="300"/>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7C3C" w:rsidRPr="00F8161D" w:rsidRDefault="00FC3AB8" w:rsidP="00F8161D">
            <w:pPr>
              <w:spacing w:after="0" w:line="240" w:lineRule="auto"/>
              <w:rPr>
                <w:rFonts w:ascii="Calibri" w:eastAsia="Times New Roman" w:hAnsi="Calibri" w:cs="Times New Roman"/>
                <w:color w:val="000000"/>
                <w:sz w:val="20"/>
                <w:szCs w:val="20"/>
              </w:rPr>
            </w:pPr>
            <w:r w:rsidRPr="00A74691">
              <w:rPr>
                <w:rFonts w:ascii="Calibri" w:eastAsia="Times New Roman" w:hAnsi="Calibri" w:cs="Times New Roman"/>
                <w:color w:val="000000"/>
                <w:sz w:val="20"/>
                <w:szCs w:val="20"/>
              </w:rPr>
              <w:t>Parfum et saveur intenses de la petite baie, soutenus par une acidité marquée.</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992818">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Utilisations</w:t>
            </w:r>
          </w:p>
        </w:tc>
      </w:tr>
      <w:tr w:rsidR="00F27C3C" w:rsidRPr="00F8161D" w:rsidTr="008D0997">
        <w:trPr>
          <w:trHeight w:val="840"/>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nil"/>
              <w:left w:val="single" w:sz="4" w:space="0" w:color="auto"/>
              <w:bottom w:val="single" w:sz="4" w:space="0" w:color="auto"/>
              <w:right w:val="single" w:sz="4" w:space="0" w:color="000000"/>
            </w:tcBorders>
            <w:shd w:val="clear" w:color="auto" w:fill="auto"/>
            <w:vAlign w:val="center"/>
            <w:hideMark/>
          </w:tcPr>
          <w:p w:rsidR="00F27C3C" w:rsidRPr="00F8161D" w:rsidRDefault="00FC3AB8" w:rsidP="002C0250">
            <w:pPr>
              <w:spacing w:after="0" w:line="240" w:lineRule="auto"/>
              <w:rPr>
                <w:rFonts w:ascii="Calibri" w:eastAsia="Times New Roman" w:hAnsi="Calibri" w:cs="Times New Roman"/>
                <w:color w:val="000000"/>
                <w:sz w:val="20"/>
                <w:szCs w:val="20"/>
              </w:rPr>
            </w:pPr>
            <w:r w:rsidRPr="00A74691">
              <w:rPr>
                <w:rFonts w:ascii="Calibri" w:eastAsia="Times New Roman" w:hAnsi="Calibri" w:cs="Times New Roman"/>
                <w:color w:val="000000"/>
                <w:sz w:val="20"/>
                <w:szCs w:val="20"/>
              </w:rPr>
              <w:t>Cette délicieuse recette  de vinaigre au cassis relève admirablement les salades vertes comme la laitue ou la mâche. En cuisine on l’utilise pour déglacer un onglet sur lequel on ajoute quelques échalotes fondues. Au dessert, essayez un filet sur une glace à la vanille.</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031607">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Accords</w:t>
            </w:r>
          </w:p>
        </w:tc>
        <w:tc>
          <w:tcPr>
            <w:tcW w:w="1401"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1469" w:type="dxa"/>
            <w:tcBorders>
              <w:top w:val="single" w:sz="4" w:space="0" w:color="auto"/>
              <w:left w:val="nil"/>
              <w:bottom w:val="single" w:sz="4" w:space="0" w:color="auto"/>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345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r>
      <w:tr w:rsidR="00F27C3C" w:rsidRPr="00F8161D" w:rsidTr="0023784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7C3C" w:rsidRPr="00F8161D" w:rsidRDefault="00FC3AB8" w:rsidP="00FC3AB8">
            <w:pPr>
              <w:spacing w:after="0" w:line="240" w:lineRule="auto"/>
              <w:rPr>
                <w:rFonts w:ascii="Calibri" w:eastAsia="Times New Roman" w:hAnsi="Calibri" w:cs="Times New Roman"/>
                <w:color w:val="000000"/>
                <w:sz w:val="20"/>
                <w:szCs w:val="20"/>
              </w:rPr>
            </w:pPr>
            <w:r w:rsidRPr="00A74691">
              <w:rPr>
                <w:rFonts w:ascii="Calibri" w:eastAsia="Times New Roman" w:hAnsi="Calibri" w:cs="Times New Roman"/>
                <w:color w:val="000000"/>
                <w:sz w:val="20"/>
                <w:szCs w:val="20"/>
              </w:rPr>
              <w:t xml:space="preserve">Huile d'olive </w:t>
            </w:r>
            <w:r>
              <w:rPr>
                <w:rFonts w:ascii="Calibri" w:eastAsia="Times New Roman" w:hAnsi="Calibri" w:cs="Times New Roman"/>
                <w:color w:val="000000"/>
                <w:sz w:val="20"/>
                <w:szCs w:val="20"/>
              </w:rPr>
              <w:t>BIO vierge extra</w:t>
            </w:r>
            <w:r w:rsidRPr="00A74691">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huile d'Amande</w:t>
            </w:r>
            <w:r w:rsidR="00C84AE9">
              <w:rPr>
                <w:rFonts w:ascii="Calibri" w:eastAsia="Times New Roman" w:hAnsi="Calibri" w:cs="Times New Roman"/>
                <w:color w:val="000000"/>
                <w:sz w:val="20"/>
                <w:szCs w:val="20"/>
              </w:rPr>
              <w:t>.</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C94736">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single" w:sz="4" w:space="0" w:color="auto"/>
              <w:left w:val="single" w:sz="4" w:space="0" w:color="auto"/>
              <w:bottom w:val="nil"/>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Durée de vie et conservation</w:t>
            </w:r>
          </w:p>
        </w:tc>
        <w:tc>
          <w:tcPr>
            <w:tcW w:w="1401" w:type="dxa"/>
            <w:tcBorders>
              <w:top w:val="single" w:sz="4" w:space="0" w:color="auto"/>
              <w:left w:val="nil"/>
              <w:bottom w:val="nil"/>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1469" w:type="dxa"/>
            <w:tcBorders>
              <w:top w:val="single" w:sz="4" w:space="0" w:color="auto"/>
              <w:left w:val="nil"/>
              <w:bottom w:val="nil"/>
              <w:right w:val="nil"/>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c>
          <w:tcPr>
            <w:tcW w:w="3456" w:type="dxa"/>
            <w:gridSpan w:val="2"/>
            <w:tcBorders>
              <w:top w:val="single" w:sz="4" w:space="0" w:color="auto"/>
              <w:left w:val="nil"/>
              <w:bottom w:val="nil"/>
              <w:right w:val="single" w:sz="4" w:space="0" w:color="auto"/>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w:t>
            </w:r>
          </w:p>
        </w:tc>
      </w:tr>
      <w:tr w:rsidR="00F27C3C" w:rsidRPr="00F8161D" w:rsidTr="00983CBB">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nil"/>
              <w:right w:val="single" w:sz="4" w:space="0" w:color="000000"/>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16 mois</w:t>
            </w:r>
          </w:p>
        </w:tc>
      </w:tr>
      <w:tr w:rsidR="00F27C3C" w:rsidRPr="00F8161D" w:rsidTr="00D041DD">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nil"/>
              <w:left w:val="single" w:sz="4" w:space="0" w:color="auto"/>
              <w:bottom w:val="single" w:sz="4" w:space="0" w:color="auto"/>
              <w:right w:val="single" w:sz="4" w:space="0" w:color="000000"/>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Bien agiter avant utilisation. A conserver au réfrigérateur après ouverture.</w:t>
            </w:r>
          </w:p>
        </w:tc>
      </w:tr>
      <w:tr w:rsidR="00F27C3C" w:rsidRPr="00F8161D" w:rsidTr="00F27C3C">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3932"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0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851"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605" w:type="dxa"/>
            <w:tcBorders>
              <w:top w:val="nil"/>
              <w:left w:val="nil"/>
              <w:bottom w:val="nil"/>
              <w:right w:val="nil"/>
            </w:tcBorders>
          </w:tcPr>
          <w:p w:rsidR="00F27C3C" w:rsidRPr="00F8161D" w:rsidRDefault="00F27C3C" w:rsidP="00F8161D">
            <w:pPr>
              <w:spacing w:after="0" w:line="240" w:lineRule="auto"/>
              <w:rPr>
                <w:rFonts w:ascii="Calibri" w:eastAsia="Times New Roman" w:hAnsi="Calibri" w:cs="Times New Roman"/>
                <w:color w:val="000000"/>
                <w:sz w:val="20"/>
                <w:szCs w:val="20"/>
              </w:rPr>
            </w:pPr>
          </w:p>
        </w:tc>
      </w:tr>
      <w:tr w:rsidR="00F27C3C" w:rsidRPr="00F8161D" w:rsidTr="007B4304">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 xml:space="preserve">Colisage </w:t>
            </w:r>
          </w:p>
        </w:tc>
      </w:tr>
      <w:tr w:rsidR="00F27C3C" w:rsidRPr="00F8161D" w:rsidTr="007A1D4B">
        <w:trPr>
          <w:trHeight w:val="255"/>
        </w:trPr>
        <w:tc>
          <w:tcPr>
            <w:tcW w:w="278" w:type="dxa"/>
            <w:tcBorders>
              <w:top w:val="nil"/>
              <w:left w:val="nil"/>
              <w:bottom w:val="nil"/>
              <w:right w:val="nil"/>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p>
        </w:tc>
        <w:tc>
          <w:tcPr>
            <w:tcW w:w="1025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7C3C" w:rsidRPr="00F8161D" w:rsidRDefault="00F27C3C" w:rsidP="00F8161D">
            <w:pPr>
              <w:spacing w:after="0" w:line="240" w:lineRule="auto"/>
              <w:rPr>
                <w:rFonts w:ascii="Calibri" w:eastAsia="Times New Roman" w:hAnsi="Calibri" w:cs="Times New Roman"/>
                <w:color w:val="000000"/>
                <w:sz w:val="20"/>
                <w:szCs w:val="20"/>
              </w:rPr>
            </w:pPr>
            <w:r w:rsidRPr="00F8161D">
              <w:rPr>
                <w:rFonts w:ascii="Calibri" w:eastAsia="Times New Roman" w:hAnsi="Calibri" w:cs="Times New Roman"/>
                <w:color w:val="000000"/>
                <w:sz w:val="20"/>
                <w:szCs w:val="20"/>
              </w:rPr>
              <w:t>Carton de 6 bouteilles.</w:t>
            </w:r>
          </w:p>
        </w:tc>
      </w:tr>
    </w:tbl>
    <w:p w:rsidR="00F8161D" w:rsidRDefault="00F8161D">
      <w:pPr>
        <w:rPr>
          <w:sz w:val="18"/>
          <w:szCs w:val="18"/>
        </w:rPr>
      </w:pPr>
    </w:p>
    <w:sectPr w:rsidR="00F8161D" w:rsidSect="00CC39A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F3" w:rsidRDefault="004F48F3" w:rsidP="004F48F3">
      <w:pPr>
        <w:spacing w:after="0" w:line="240" w:lineRule="auto"/>
      </w:pPr>
      <w:r>
        <w:separator/>
      </w:r>
    </w:p>
  </w:endnote>
  <w:endnote w:type="continuationSeparator" w:id="0">
    <w:p w:rsidR="004F48F3" w:rsidRDefault="004F48F3" w:rsidP="004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7" w:rsidRDefault="001B50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F3" w:rsidRDefault="004F48F3" w:rsidP="004F48F3">
    <w:pPr>
      <w:pStyle w:val="Pieddepage"/>
    </w:pPr>
    <w:r w:rsidRPr="00F754CC">
      <w:rPr>
        <w:noProof/>
      </w:rPr>
      <w:drawing>
        <wp:inline distT="0" distB="0" distL="0" distR="0">
          <wp:extent cx="1182652" cy="309264"/>
          <wp:effectExtent l="19050" t="0" r="0" b="0"/>
          <wp:docPr id="8" name="Image 5" descr="U:\Logos\logo-1822.jpg"/>
          <wp:cNvGraphicFramePr/>
          <a:graphic xmlns:a="http://schemas.openxmlformats.org/drawingml/2006/main">
            <a:graphicData uri="http://schemas.openxmlformats.org/drawingml/2006/picture">
              <pic:pic xmlns:pic="http://schemas.openxmlformats.org/drawingml/2006/picture">
                <pic:nvPicPr>
                  <pic:cNvPr id="1026" name="Picture 2" descr="U:\Logos\logo-1822.jpg"/>
                  <pic:cNvPicPr>
                    <a:picLocks noChangeAspect="1" noChangeArrowheads="1"/>
                  </pic:cNvPicPr>
                </pic:nvPicPr>
                <pic:blipFill>
                  <a:blip r:embed="rId1" cstate="print"/>
                  <a:srcRect t="7291" b="60417"/>
                  <a:stretch>
                    <a:fillRect/>
                  </a:stretch>
                </pic:blipFill>
                <pic:spPr bwMode="auto">
                  <a:xfrm>
                    <a:off x="0" y="0"/>
                    <a:ext cx="1182652" cy="309264"/>
                  </a:xfrm>
                  <a:prstGeom prst="rect">
                    <a:avLst/>
                  </a:prstGeom>
                  <a:noFill/>
                </pic:spPr>
              </pic:pic>
            </a:graphicData>
          </a:graphic>
        </wp:inline>
      </w:drawing>
    </w:r>
    <w:r w:rsidRPr="00F754CC">
      <w:rPr>
        <w:rFonts w:ascii="Gill Sans MT" w:hAnsi="Gill Sans MT"/>
        <w:color w:val="1D1B11" w:themeColor="background2" w:themeShade="1A"/>
        <w:sz w:val="20"/>
        <w:szCs w:val="20"/>
      </w:rPr>
      <w:ptab w:relativeTo="margin" w:alignment="center" w:leader="none"/>
    </w:r>
    <w:r w:rsidRPr="00F754CC">
      <w:rPr>
        <w:rFonts w:ascii="Gill Sans MT" w:hAnsi="Gill Sans MT"/>
        <w:color w:val="1D1B11" w:themeColor="background2" w:themeShade="1A"/>
        <w:sz w:val="20"/>
        <w:szCs w:val="20"/>
      </w:rPr>
      <w:t>Maison Spéciale pour toutes les huiles</w:t>
    </w:r>
    <w:r w:rsidRPr="00F754CC">
      <w:rPr>
        <w:rFonts w:ascii="Gill Sans MT" w:hAnsi="Gill Sans MT"/>
        <w:color w:val="1D1B11" w:themeColor="background2" w:themeShade="1A"/>
        <w:sz w:val="20"/>
        <w:szCs w:val="20"/>
      </w:rPr>
      <w:ptab w:relativeTo="margin" w:alignment="right" w:leader="none"/>
    </w:r>
    <w:r w:rsidRPr="00F754CC">
      <w:rPr>
        <w:noProof/>
      </w:rPr>
      <w:drawing>
        <wp:inline distT="0" distB="0" distL="0" distR="0">
          <wp:extent cx="1182652" cy="488834"/>
          <wp:effectExtent l="19050" t="0" r="0" b="0"/>
          <wp:docPr id="9" name="Image 6" descr="U:\Logos\logo-1822.jpg"/>
          <wp:cNvGraphicFramePr/>
          <a:graphic xmlns:a="http://schemas.openxmlformats.org/drawingml/2006/main">
            <a:graphicData uri="http://schemas.openxmlformats.org/drawingml/2006/picture">
              <pic:pic xmlns:pic="http://schemas.openxmlformats.org/drawingml/2006/picture">
                <pic:nvPicPr>
                  <pic:cNvPr id="5" name="Picture 2" descr="U:\Logos\logo-1822.jpg"/>
                  <pic:cNvPicPr>
                    <a:picLocks noChangeAspect="1" noChangeArrowheads="1"/>
                  </pic:cNvPicPr>
                </pic:nvPicPr>
                <pic:blipFill>
                  <a:blip r:embed="rId1" cstate="print"/>
                  <a:srcRect t="40625" b="8333"/>
                  <a:stretch>
                    <a:fillRect/>
                  </a:stretch>
                </pic:blipFill>
                <pic:spPr bwMode="auto">
                  <a:xfrm>
                    <a:off x="0" y="0"/>
                    <a:ext cx="1182652" cy="488834"/>
                  </a:xfrm>
                  <a:prstGeom prst="rect">
                    <a:avLst/>
                  </a:prstGeom>
                  <a:noFill/>
                </pic:spPr>
              </pic:pic>
            </a:graphicData>
          </a:graphic>
        </wp:inline>
      </w:drawing>
    </w:r>
  </w:p>
  <w:p w:rsidR="004F48F3" w:rsidRPr="004F48F3" w:rsidRDefault="004F48F3" w:rsidP="004F48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7" w:rsidRDefault="001B50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F3" w:rsidRDefault="004F48F3" w:rsidP="004F48F3">
      <w:pPr>
        <w:spacing w:after="0" w:line="240" w:lineRule="auto"/>
      </w:pPr>
      <w:r>
        <w:separator/>
      </w:r>
    </w:p>
  </w:footnote>
  <w:footnote w:type="continuationSeparator" w:id="0">
    <w:p w:rsidR="004F48F3" w:rsidRDefault="004F48F3" w:rsidP="004F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7" w:rsidRDefault="001B50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7" w:rsidRDefault="001B50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7" w:rsidRDefault="001B5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F5"/>
    <w:rsid w:val="00003C90"/>
    <w:rsid w:val="00023BE4"/>
    <w:rsid w:val="001B1C48"/>
    <w:rsid w:val="001B5007"/>
    <w:rsid w:val="0023539C"/>
    <w:rsid w:val="00257BFD"/>
    <w:rsid w:val="002A10A2"/>
    <w:rsid w:val="002C0250"/>
    <w:rsid w:val="003B19A4"/>
    <w:rsid w:val="003C4046"/>
    <w:rsid w:val="003D41D6"/>
    <w:rsid w:val="00410B70"/>
    <w:rsid w:val="004F48F3"/>
    <w:rsid w:val="00504880"/>
    <w:rsid w:val="006075E1"/>
    <w:rsid w:val="00633E23"/>
    <w:rsid w:val="00661169"/>
    <w:rsid w:val="00670DB3"/>
    <w:rsid w:val="006733A0"/>
    <w:rsid w:val="007329FA"/>
    <w:rsid w:val="00736452"/>
    <w:rsid w:val="007F64C2"/>
    <w:rsid w:val="00821257"/>
    <w:rsid w:val="00851193"/>
    <w:rsid w:val="008E0956"/>
    <w:rsid w:val="008F46CE"/>
    <w:rsid w:val="009D5665"/>
    <w:rsid w:val="00AB3060"/>
    <w:rsid w:val="00AE144F"/>
    <w:rsid w:val="00B80DD3"/>
    <w:rsid w:val="00BE761F"/>
    <w:rsid w:val="00BF688A"/>
    <w:rsid w:val="00C35338"/>
    <w:rsid w:val="00C84AE9"/>
    <w:rsid w:val="00CB7FE2"/>
    <w:rsid w:val="00CC39AF"/>
    <w:rsid w:val="00CF6F84"/>
    <w:rsid w:val="00D10C87"/>
    <w:rsid w:val="00DB2E2F"/>
    <w:rsid w:val="00DC71C9"/>
    <w:rsid w:val="00E146F5"/>
    <w:rsid w:val="00E4126F"/>
    <w:rsid w:val="00F27C3C"/>
    <w:rsid w:val="00F72583"/>
    <w:rsid w:val="00F8161D"/>
    <w:rsid w:val="00FA53DD"/>
    <w:rsid w:val="00FC3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D9D61-CB52-4C6F-9EA7-A424F7CF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F48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48F3"/>
  </w:style>
  <w:style w:type="paragraph" w:styleId="Pieddepage">
    <w:name w:val="footer"/>
    <w:basedOn w:val="Normal"/>
    <w:link w:val="PieddepageCar"/>
    <w:uiPriority w:val="99"/>
    <w:semiHidden/>
    <w:unhideWhenUsed/>
    <w:rsid w:val="004F48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48F3"/>
  </w:style>
  <w:style w:type="paragraph" w:styleId="Textedebulles">
    <w:name w:val="Balloon Text"/>
    <w:basedOn w:val="Normal"/>
    <w:link w:val="TextedebullesCar"/>
    <w:uiPriority w:val="99"/>
    <w:semiHidden/>
    <w:unhideWhenUsed/>
    <w:rsid w:val="004F4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3390">
      <w:bodyDiv w:val="1"/>
      <w:marLeft w:val="0"/>
      <w:marRight w:val="0"/>
      <w:marTop w:val="0"/>
      <w:marBottom w:val="0"/>
      <w:divBdr>
        <w:top w:val="none" w:sz="0" w:space="0" w:color="auto"/>
        <w:left w:val="none" w:sz="0" w:space="0" w:color="auto"/>
        <w:bottom w:val="none" w:sz="0" w:space="0" w:color="auto"/>
        <w:right w:val="none" w:sz="0" w:space="0" w:color="auto"/>
      </w:divBdr>
    </w:div>
    <w:div w:id="127672798">
      <w:bodyDiv w:val="1"/>
      <w:marLeft w:val="0"/>
      <w:marRight w:val="0"/>
      <w:marTop w:val="0"/>
      <w:marBottom w:val="0"/>
      <w:divBdr>
        <w:top w:val="none" w:sz="0" w:space="0" w:color="auto"/>
        <w:left w:val="none" w:sz="0" w:space="0" w:color="auto"/>
        <w:bottom w:val="none" w:sz="0" w:space="0" w:color="auto"/>
        <w:right w:val="none" w:sz="0" w:space="0" w:color="auto"/>
      </w:divBdr>
    </w:div>
    <w:div w:id="467825911">
      <w:bodyDiv w:val="1"/>
      <w:marLeft w:val="0"/>
      <w:marRight w:val="0"/>
      <w:marTop w:val="0"/>
      <w:marBottom w:val="0"/>
      <w:divBdr>
        <w:top w:val="none" w:sz="0" w:space="0" w:color="auto"/>
        <w:left w:val="none" w:sz="0" w:space="0" w:color="auto"/>
        <w:bottom w:val="none" w:sz="0" w:space="0" w:color="auto"/>
        <w:right w:val="none" w:sz="0" w:space="0" w:color="auto"/>
      </w:divBdr>
    </w:div>
    <w:div w:id="639386358">
      <w:bodyDiv w:val="1"/>
      <w:marLeft w:val="0"/>
      <w:marRight w:val="0"/>
      <w:marTop w:val="0"/>
      <w:marBottom w:val="0"/>
      <w:divBdr>
        <w:top w:val="none" w:sz="0" w:space="0" w:color="auto"/>
        <w:left w:val="none" w:sz="0" w:space="0" w:color="auto"/>
        <w:bottom w:val="none" w:sz="0" w:space="0" w:color="auto"/>
        <w:right w:val="none" w:sz="0" w:space="0" w:color="auto"/>
      </w:divBdr>
    </w:div>
    <w:div w:id="651324794">
      <w:bodyDiv w:val="1"/>
      <w:marLeft w:val="0"/>
      <w:marRight w:val="0"/>
      <w:marTop w:val="0"/>
      <w:marBottom w:val="0"/>
      <w:divBdr>
        <w:top w:val="none" w:sz="0" w:space="0" w:color="auto"/>
        <w:left w:val="none" w:sz="0" w:space="0" w:color="auto"/>
        <w:bottom w:val="none" w:sz="0" w:space="0" w:color="auto"/>
        <w:right w:val="none" w:sz="0" w:space="0" w:color="auto"/>
      </w:divBdr>
    </w:div>
    <w:div w:id="712462023">
      <w:bodyDiv w:val="1"/>
      <w:marLeft w:val="0"/>
      <w:marRight w:val="0"/>
      <w:marTop w:val="0"/>
      <w:marBottom w:val="0"/>
      <w:divBdr>
        <w:top w:val="none" w:sz="0" w:space="0" w:color="auto"/>
        <w:left w:val="none" w:sz="0" w:space="0" w:color="auto"/>
        <w:bottom w:val="none" w:sz="0" w:space="0" w:color="auto"/>
        <w:right w:val="none" w:sz="0" w:space="0" w:color="auto"/>
      </w:divBdr>
    </w:div>
    <w:div w:id="1113748594">
      <w:bodyDiv w:val="1"/>
      <w:marLeft w:val="0"/>
      <w:marRight w:val="0"/>
      <w:marTop w:val="0"/>
      <w:marBottom w:val="0"/>
      <w:divBdr>
        <w:top w:val="none" w:sz="0" w:space="0" w:color="auto"/>
        <w:left w:val="none" w:sz="0" w:space="0" w:color="auto"/>
        <w:bottom w:val="none" w:sz="0" w:space="0" w:color="auto"/>
        <w:right w:val="none" w:sz="0" w:space="0" w:color="auto"/>
      </w:divBdr>
    </w:div>
    <w:div w:id="1283463924">
      <w:bodyDiv w:val="1"/>
      <w:marLeft w:val="0"/>
      <w:marRight w:val="0"/>
      <w:marTop w:val="0"/>
      <w:marBottom w:val="0"/>
      <w:divBdr>
        <w:top w:val="none" w:sz="0" w:space="0" w:color="auto"/>
        <w:left w:val="none" w:sz="0" w:space="0" w:color="auto"/>
        <w:bottom w:val="none" w:sz="0" w:space="0" w:color="auto"/>
        <w:right w:val="none" w:sz="0" w:space="0" w:color="auto"/>
      </w:divBdr>
    </w:div>
    <w:div w:id="1422991917">
      <w:bodyDiv w:val="1"/>
      <w:marLeft w:val="0"/>
      <w:marRight w:val="0"/>
      <w:marTop w:val="0"/>
      <w:marBottom w:val="0"/>
      <w:divBdr>
        <w:top w:val="none" w:sz="0" w:space="0" w:color="auto"/>
        <w:left w:val="none" w:sz="0" w:space="0" w:color="auto"/>
        <w:bottom w:val="none" w:sz="0" w:space="0" w:color="auto"/>
        <w:right w:val="none" w:sz="0" w:space="0" w:color="auto"/>
      </w:divBdr>
    </w:div>
    <w:div w:id="1460152373">
      <w:bodyDiv w:val="1"/>
      <w:marLeft w:val="0"/>
      <w:marRight w:val="0"/>
      <w:marTop w:val="0"/>
      <w:marBottom w:val="0"/>
      <w:divBdr>
        <w:top w:val="none" w:sz="0" w:space="0" w:color="auto"/>
        <w:left w:val="none" w:sz="0" w:space="0" w:color="auto"/>
        <w:bottom w:val="none" w:sz="0" w:space="0" w:color="auto"/>
        <w:right w:val="none" w:sz="0" w:space="0" w:color="auto"/>
      </w:divBdr>
    </w:div>
    <w:div w:id="1575970170">
      <w:bodyDiv w:val="1"/>
      <w:marLeft w:val="0"/>
      <w:marRight w:val="0"/>
      <w:marTop w:val="0"/>
      <w:marBottom w:val="0"/>
      <w:divBdr>
        <w:top w:val="none" w:sz="0" w:space="0" w:color="auto"/>
        <w:left w:val="none" w:sz="0" w:space="0" w:color="auto"/>
        <w:bottom w:val="none" w:sz="0" w:space="0" w:color="auto"/>
        <w:right w:val="none" w:sz="0" w:space="0" w:color="auto"/>
      </w:divBdr>
    </w:div>
    <w:div w:id="1791700748">
      <w:bodyDiv w:val="1"/>
      <w:marLeft w:val="0"/>
      <w:marRight w:val="0"/>
      <w:marTop w:val="0"/>
      <w:marBottom w:val="0"/>
      <w:divBdr>
        <w:top w:val="none" w:sz="0" w:space="0" w:color="auto"/>
        <w:left w:val="none" w:sz="0" w:space="0" w:color="auto"/>
        <w:bottom w:val="none" w:sz="0" w:space="0" w:color="auto"/>
        <w:right w:val="none" w:sz="0" w:space="0" w:color="auto"/>
      </w:divBdr>
    </w:div>
    <w:div w:id="1850021014">
      <w:bodyDiv w:val="1"/>
      <w:marLeft w:val="0"/>
      <w:marRight w:val="0"/>
      <w:marTop w:val="0"/>
      <w:marBottom w:val="0"/>
      <w:divBdr>
        <w:top w:val="none" w:sz="0" w:space="0" w:color="auto"/>
        <w:left w:val="none" w:sz="0" w:space="0" w:color="auto"/>
        <w:bottom w:val="none" w:sz="0" w:space="0" w:color="auto"/>
        <w:right w:val="none" w:sz="0" w:space="0" w:color="auto"/>
      </w:divBdr>
    </w:div>
    <w:div w:id="1920283482">
      <w:bodyDiv w:val="1"/>
      <w:marLeft w:val="0"/>
      <w:marRight w:val="0"/>
      <w:marTop w:val="0"/>
      <w:marBottom w:val="0"/>
      <w:divBdr>
        <w:top w:val="none" w:sz="0" w:space="0" w:color="auto"/>
        <w:left w:val="none" w:sz="0" w:space="0" w:color="auto"/>
        <w:bottom w:val="none" w:sz="0" w:space="0" w:color="auto"/>
        <w:right w:val="none" w:sz="0" w:space="0" w:color="auto"/>
      </w:divBdr>
    </w:div>
    <w:div w:id="2059543727">
      <w:bodyDiv w:val="1"/>
      <w:marLeft w:val="0"/>
      <w:marRight w:val="0"/>
      <w:marTop w:val="0"/>
      <w:marBottom w:val="0"/>
      <w:divBdr>
        <w:top w:val="none" w:sz="0" w:space="0" w:color="auto"/>
        <w:left w:val="none" w:sz="0" w:space="0" w:color="auto"/>
        <w:bottom w:val="none" w:sz="0" w:space="0" w:color="auto"/>
        <w:right w:val="none" w:sz="0" w:space="0" w:color="auto"/>
      </w:divBdr>
    </w:div>
    <w:div w:id="21114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Deponge</dc:creator>
  <cp:lastModifiedBy>hubert Varron</cp:lastModifiedBy>
  <cp:revision>7</cp:revision>
  <cp:lastPrinted>2010-11-22T14:39:00Z</cp:lastPrinted>
  <dcterms:created xsi:type="dcterms:W3CDTF">2018-02-14T13:16:00Z</dcterms:created>
  <dcterms:modified xsi:type="dcterms:W3CDTF">2018-02-16T11:02:00Z</dcterms:modified>
</cp:coreProperties>
</file>